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FB" w:rsidRDefault="00476DB2" w:rsidP="004164FB">
      <w:pPr>
        <w:pStyle w:val="a3"/>
        <w:spacing w:before="0" w:beforeAutospacing="0" w:after="0" w:afterAutospacing="0" w:line="36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ФГБУ «ААНИИ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» </w:t>
      </w:r>
      <w:r w:rsidR="004164FB" w:rsidRPr="00233E9C">
        <w:rPr>
          <w:rFonts w:ascii="Times New Roman" w:hAnsi="Times New Roman" w:cs="Times New Roman"/>
          <w:b/>
          <w:bCs/>
        </w:rPr>
        <w:t>ВОПРОСЫ</w:t>
      </w:r>
      <w:r w:rsidR="004164FB">
        <w:rPr>
          <w:rFonts w:ascii="Times New Roman" w:hAnsi="Times New Roman" w:cs="Times New Roman"/>
          <w:b/>
          <w:bCs/>
        </w:rPr>
        <w:t xml:space="preserve"> ВСТУПИТЕЛЬНОГО ЭКЗАМЕНА ПО ДИСЦИПЛИНЕ</w:t>
      </w:r>
    </w:p>
    <w:p w:rsidR="004164FB" w:rsidRPr="004164FB" w:rsidRDefault="004164FB" w:rsidP="004164F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164FB">
        <w:rPr>
          <w:rFonts w:ascii="Times New Roman" w:hAnsi="Times New Roman"/>
          <w:b/>
          <w:bCs/>
          <w:sz w:val="24"/>
          <w:szCs w:val="24"/>
        </w:rPr>
        <w:t>«ФИЛОСОФИЯ»</w:t>
      </w:r>
    </w:p>
    <w:p w:rsidR="004164FB" w:rsidRPr="004164FB" w:rsidRDefault="004164FB" w:rsidP="004164FB">
      <w:pPr>
        <w:pStyle w:val="a3"/>
        <w:spacing w:before="0" w:beforeAutospacing="0" w:after="0" w:afterAutospacing="0" w:line="360" w:lineRule="auto"/>
        <w:ind w:left="2832" w:firstLine="708"/>
        <w:rPr>
          <w:rFonts w:ascii="Times New Roman" w:hAnsi="Times New Roman" w:cs="Times New Roman"/>
          <w:b/>
        </w:rPr>
      </w:pPr>
      <w:r w:rsidRPr="004164FB">
        <w:rPr>
          <w:rFonts w:ascii="Times New Roman" w:hAnsi="Times New Roman" w:cs="Times New Roman"/>
          <w:b/>
        </w:rPr>
        <w:t>Исторический раздел</w:t>
      </w:r>
    </w:p>
    <w:p w:rsidR="004164FB" w:rsidRPr="00C524EA" w:rsidRDefault="004164FB" w:rsidP="004164F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24EA">
        <w:rPr>
          <w:rFonts w:ascii="Times New Roman" w:hAnsi="Times New Roman"/>
          <w:sz w:val="24"/>
          <w:szCs w:val="24"/>
        </w:rPr>
        <w:t>Философия как миропонимание. Способы миропонимания: мифология, искусство, религия, наука, философия.</w:t>
      </w:r>
    </w:p>
    <w:p w:rsidR="004164FB" w:rsidRPr="00C524EA" w:rsidRDefault="004164FB" w:rsidP="004164F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24EA">
        <w:rPr>
          <w:rFonts w:ascii="Times New Roman" w:hAnsi="Times New Roman"/>
          <w:sz w:val="24"/>
          <w:szCs w:val="24"/>
        </w:rPr>
        <w:t>История философии: смысл и этапы.</w:t>
      </w:r>
    </w:p>
    <w:p w:rsidR="004164FB" w:rsidRPr="00C524EA" w:rsidRDefault="004164FB" w:rsidP="004164F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24EA">
        <w:rPr>
          <w:rFonts w:ascii="Times New Roman" w:hAnsi="Times New Roman"/>
          <w:sz w:val="24"/>
          <w:szCs w:val="24"/>
        </w:rPr>
        <w:t>Философские идеи Древнего востока.</w:t>
      </w:r>
    </w:p>
    <w:p w:rsidR="004164FB" w:rsidRPr="00C524EA" w:rsidRDefault="004164FB" w:rsidP="004164F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24EA">
        <w:rPr>
          <w:rFonts w:ascii="Times New Roman" w:hAnsi="Times New Roman"/>
          <w:sz w:val="24"/>
          <w:szCs w:val="24"/>
        </w:rPr>
        <w:t>Особенность, основные проблемы, понятия, периоды и школы древнегреческой философии.</w:t>
      </w:r>
    </w:p>
    <w:p w:rsidR="004164FB" w:rsidRPr="00C524EA" w:rsidRDefault="004164FB" w:rsidP="004164F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24EA">
        <w:rPr>
          <w:rFonts w:ascii="Times New Roman" w:hAnsi="Times New Roman"/>
          <w:sz w:val="24"/>
          <w:szCs w:val="24"/>
        </w:rPr>
        <w:t>Учение о бытии в ранней греческой философии.</w:t>
      </w:r>
    </w:p>
    <w:p w:rsidR="004164FB" w:rsidRPr="00C524EA" w:rsidRDefault="004164FB" w:rsidP="004164F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24EA">
        <w:rPr>
          <w:rFonts w:ascii="Times New Roman" w:hAnsi="Times New Roman"/>
          <w:sz w:val="24"/>
          <w:szCs w:val="24"/>
        </w:rPr>
        <w:t>Идея как форма бытия и познания сущего в философии Платона.</w:t>
      </w:r>
    </w:p>
    <w:p w:rsidR="004164FB" w:rsidRPr="00C524EA" w:rsidRDefault="004164FB" w:rsidP="004164F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24EA">
        <w:rPr>
          <w:rFonts w:ascii="Times New Roman" w:hAnsi="Times New Roman"/>
          <w:sz w:val="24"/>
          <w:szCs w:val="24"/>
        </w:rPr>
        <w:t xml:space="preserve">Аристотель о разделении наук, об устройстве, причинах и движении </w:t>
      </w:r>
      <w:proofErr w:type="gramStart"/>
      <w:r w:rsidRPr="00C524EA">
        <w:rPr>
          <w:rFonts w:ascii="Times New Roman" w:hAnsi="Times New Roman"/>
          <w:sz w:val="24"/>
          <w:szCs w:val="24"/>
        </w:rPr>
        <w:t>сущего</w:t>
      </w:r>
      <w:proofErr w:type="gramEnd"/>
      <w:r w:rsidRPr="00C524EA">
        <w:rPr>
          <w:rFonts w:ascii="Times New Roman" w:hAnsi="Times New Roman"/>
          <w:sz w:val="24"/>
          <w:szCs w:val="24"/>
        </w:rPr>
        <w:t>.</w:t>
      </w:r>
    </w:p>
    <w:p w:rsidR="004164FB" w:rsidRPr="00C524EA" w:rsidRDefault="004164FB" w:rsidP="004164F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24EA">
        <w:rPr>
          <w:rFonts w:ascii="Times New Roman" w:hAnsi="Times New Roman"/>
          <w:sz w:val="24"/>
          <w:szCs w:val="24"/>
        </w:rPr>
        <w:t>Средневековая философия о Боге, мире, человеке: основные понятия и традиции.</w:t>
      </w:r>
    </w:p>
    <w:p w:rsidR="004164FB" w:rsidRPr="00C524EA" w:rsidRDefault="004164FB" w:rsidP="004164F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24EA">
        <w:rPr>
          <w:rFonts w:ascii="Times New Roman" w:hAnsi="Times New Roman"/>
          <w:sz w:val="24"/>
          <w:szCs w:val="24"/>
        </w:rPr>
        <w:t>Философия эпохи антропоцентризма от Возрождения до современности: основные проблемы, понятия, этапы, течения.</w:t>
      </w:r>
    </w:p>
    <w:p w:rsidR="004164FB" w:rsidRPr="00C524EA" w:rsidRDefault="004164FB" w:rsidP="004164F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24EA">
        <w:rPr>
          <w:rFonts w:ascii="Times New Roman" w:hAnsi="Times New Roman"/>
          <w:sz w:val="24"/>
          <w:szCs w:val="24"/>
        </w:rPr>
        <w:t>Ф. Бэкон: методологические основания науки Нового времени.</w:t>
      </w:r>
    </w:p>
    <w:p w:rsidR="004164FB" w:rsidRPr="00C524EA" w:rsidRDefault="004164FB" w:rsidP="004164F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24EA">
        <w:rPr>
          <w:rFonts w:ascii="Times New Roman" w:hAnsi="Times New Roman"/>
          <w:sz w:val="24"/>
          <w:szCs w:val="24"/>
          <w:lang w:val="en-US"/>
        </w:rPr>
        <w:t>Ego</w:t>
      </w:r>
      <w:r w:rsidRPr="00C524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24EA">
        <w:rPr>
          <w:rFonts w:ascii="Times New Roman" w:hAnsi="Times New Roman"/>
          <w:sz w:val="24"/>
          <w:szCs w:val="24"/>
          <w:lang w:val="en-US"/>
        </w:rPr>
        <w:t>cogitans</w:t>
      </w:r>
      <w:proofErr w:type="spellEnd"/>
      <w:r w:rsidRPr="00C524EA">
        <w:rPr>
          <w:rFonts w:ascii="Times New Roman" w:hAnsi="Times New Roman"/>
          <w:sz w:val="24"/>
          <w:szCs w:val="24"/>
        </w:rPr>
        <w:t xml:space="preserve"> Декарта как основание мышления Нового времени.</w:t>
      </w:r>
    </w:p>
    <w:p w:rsidR="004164FB" w:rsidRPr="00C524EA" w:rsidRDefault="004164FB" w:rsidP="004164F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24EA">
        <w:rPr>
          <w:rFonts w:ascii="Times New Roman" w:hAnsi="Times New Roman"/>
          <w:sz w:val="24"/>
          <w:szCs w:val="24"/>
        </w:rPr>
        <w:t>Учение Канта о возможностях и границах познающего разума.</w:t>
      </w:r>
    </w:p>
    <w:p w:rsidR="004164FB" w:rsidRPr="00C524EA" w:rsidRDefault="004164FB" w:rsidP="004164F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24EA">
        <w:rPr>
          <w:rFonts w:ascii="Times New Roman" w:hAnsi="Times New Roman"/>
          <w:sz w:val="24"/>
          <w:szCs w:val="24"/>
        </w:rPr>
        <w:t>Метод и система гегелевской философии</w:t>
      </w:r>
    </w:p>
    <w:p w:rsidR="004164FB" w:rsidRPr="00C524EA" w:rsidRDefault="004164FB" w:rsidP="004164F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24EA">
        <w:rPr>
          <w:rFonts w:ascii="Times New Roman" w:hAnsi="Times New Roman"/>
          <w:sz w:val="24"/>
          <w:szCs w:val="24"/>
        </w:rPr>
        <w:t>К. Маркс о производственной сущности общественных отношений.</w:t>
      </w:r>
    </w:p>
    <w:p w:rsidR="004164FB" w:rsidRPr="00C524EA" w:rsidRDefault="004164FB" w:rsidP="004164F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24EA">
        <w:rPr>
          <w:rFonts w:ascii="Times New Roman" w:hAnsi="Times New Roman"/>
          <w:sz w:val="24"/>
          <w:szCs w:val="24"/>
        </w:rPr>
        <w:t>Ф. Ницше: сверхчеловек против религии, метафизики, морали.</w:t>
      </w:r>
    </w:p>
    <w:p w:rsidR="004164FB" w:rsidRPr="00C524EA" w:rsidRDefault="004164FB" w:rsidP="004164F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24EA">
        <w:rPr>
          <w:rFonts w:ascii="Times New Roman" w:hAnsi="Times New Roman"/>
          <w:sz w:val="24"/>
          <w:szCs w:val="24"/>
        </w:rPr>
        <w:t>Позитивизм: проект философского оправдания науки (</w:t>
      </w:r>
      <w:r w:rsidRPr="00C524EA">
        <w:rPr>
          <w:rFonts w:ascii="Times New Roman" w:hAnsi="Times New Roman"/>
          <w:sz w:val="24"/>
          <w:szCs w:val="24"/>
          <w:lang w:val="en-US"/>
        </w:rPr>
        <w:t>XIX</w:t>
      </w:r>
      <w:r w:rsidRPr="00C524EA">
        <w:rPr>
          <w:rFonts w:ascii="Times New Roman" w:hAnsi="Times New Roman"/>
          <w:sz w:val="24"/>
          <w:szCs w:val="24"/>
        </w:rPr>
        <w:t xml:space="preserve"> – </w:t>
      </w:r>
      <w:r w:rsidRPr="00C524EA">
        <w:rPr>
          <w:rFonts w:ascii="Times New Roman" w:hAnsi="Times New Roman"/>
          <w:sz w:val="24"/>
          <w:szCs w:val="24"/>
          <w:lang w:val="en-US"/>
        </w:rPr>
        <w:t>XX</w:t>
      </w:r>
      <w:r w:rsidRPr="00C524EA">
        <w:rPr>
          <w:rFonts w:ascii="Times New Roman" w:hAnsi="Times New Roman"/>
          <w:sz w:val="24"/>
          <w:szCs w:val="24"/>
        </w:rPr>
        <w:t xml:space="preserve"> в.).</w:t>
      </w:r>
    </w:p>
    <w:p w:rsidR="004164FB" w:rsidRPr="00C524EA" w:rsidRDefault="004164FB" w:rsidP="004164F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24EA">
        <w:rPr>
          <w:rFonts w:ascii="Times New Roman" w:hAnsi="Times New Roman"/>
          <w:sz w:val="24"/>
          <w:szCs w:val="24"/>
        </w:rPr>
        <w:t xml:space="preserve">Философия как строгая наука: проект феноменологии Э. </w:t>
      </w:r>
      <w:proofErr w:type="spellStart"/>
      <w:r w:rsidRPr="00C524EA">
        <w:rPr>
          <w:rFonts w:ascii="Times New Roman" w:hAnsi="Times New Roman"/>
          <w:sz w:val="24"/>
          <w:szCs w:val="24"/>
        </w:rPr>
        <w:t>Гуссерля</w:t>
      </w:r>
      <w:proofErr w:type="spellEnd"/>
      <w:r w:rsidRPr="00C524EA">
        <w:rPr>
          <w:rFonts w:ascii="Times New Roman" w:hAnsi="Times New Roman"/>
          <w:sz w:val="24"/>
          <w:szCs w:val="24"/>
        </w:rPr>
        <w:t>.</w:t>
      </w:r>
    </w:p>
    <w:p w:rsidR="004164FB" w:rsidRPr="00C524EA" w:rsidRDefault="004164FB" w:rsidP="004164F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24EA">
        <w:rPr>
          <w:rFonts w:ascii="Times New Roman" w:hAnsi="Times New Roman"/>
          <w:sz w:val="24"/>
          <w:szCs w:val="24"/>
        </w:rPr>
        <w:t>Философия как герменевтика бытия (М. Хайдеггер).</w:t>
      </w:r>
    </w:p>
    <w:p w:rsidR="004164FB" w:rsidRDefault="004164FB" w:rsidP="004164F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24EA">
        <w:rPr>
          <w:rFonts w:ascii="Times New Roman" w:hAnsi="Times New Roman"/>
          <w:sz w:val="24"/>
          <w:szCs w:val="24"/>
        </w:rPr>
        <w:t>Развитие философии в России: особенность, этапы, идеи, выдающиеся представители.</w:t>
      </w:r>
    </w:p>
    <w:p w:rsidR="004164FB" w:rsidRDefault="004164FB" w:rsidP="004164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4FB" w:rsidRDefault="004164FB" w:rsidP="004164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4FB" w:rsidRPr="00C524EA" w:rsidRDefault="004164FB" w:rsidP="004164FB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C524EA">
        <w:rPr>
          <w:rFonts w:ascii="Times New Roman" w:hAnsi="Times New Roman"/>
          <w:b/>
          <w:sz w:val="24"/>
          <w:szCs w:val="24"/>
        </w:rPr>
        <w:t>Проблемно-тематический раздел</w:t>
      </w:r>
    </w:p>
    <w:p w:rsidR="004164FB" w:rsidRPr="00C524EA" w:rsidRDefault="004164FB" w:rsidP="004164F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24EA">
        <w:rPr>
          <w:rFonts w:ascii="Times New Roman" w:hAnsi="Times New Roman"/>
          <w:sz w:val="24"/>
          <w:szCs w:val="24"/>
        </w:rPr>
        <w:t>Предмет, метод и проблемное поле философии.</w:t>
      </w:r>
    </w:p>
    <w:p w:rsidR="004164FB" w:rsidRPr="00C524EA" w:rsidRDefault="004164FB" w:rsidP="004164F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24EA">
        <w:rPr>
          <w:rFonts w:ascii="Times New Roman" w:hAnsi="Times New Roman"/>
          <w:sz w:val="24"/>
          <w:szCs w:val="24"/>
        </w:rPr>
        <w:t>Проблема бытия и основные стратегии ее решения.</w:t>
      </w:r>
    </w:p>
    <w:p w:rsidR="004164FB" w:rsidRPr="00C524EA" w:rsidRDefault="004164FB" w:rsidP="004164F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24EA">
        <w:rPr>
          <w:rFonts w:ascii="Times New Roman" w:hAnsi="Times New Roman"/>
          <w:sz w:val="24"/>
          <w:szCs w:val="24"/>
        </w:rPr>
        <w:t>Мир и его устройство: основные области сущего.</w:t>
      </w:r>
    </w:p>
    <w:p w:rsidR="004164FB" w:rsidRPr="00C524EA" w:rsidRDefault="004164FB" w:rsidP="004164F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24EA">
        <w:rPr>
          <w:rFonts w:ascii="Times New Roman" w:hAnsi="Times New Roman"/>
          <w:sz w:val="24"/>
          <w:szCs w:val="24"/>
        </w:rPr>
        <w:t>Система категорий: основные философские парадигмы.</w:t>
      </w:r>
    </w:p>
    <w:p w:rsidR="004164FB" w:rsidRPr="00C524EA" w:rsidRDefault="004164FB" w:rsidP="004164F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24EA">
        <w:rPr>
          <w:rFonts w:ascii="Times New Roman" w:hAnsi="Times New Roman"/>
          <w:sz w:val="24"/>
          <w:szCs w:val="24"/>
        </w:rPr>
        <w:t>Пространство и время как коренные условия понимания сущего.</w:t>
      </w:r>
    </w:p>
    <w:p w:rsidR="004164FB" w:rsidRPr="00C524EA" w:rsidRDefault="004164FB" w:rsidP="004164F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24EA">
        <w:rPr>
          <w:rFonts w:ascii="Times New Roman" w:hAnsi="Times New Roman"/>
          <w:sz w:val="24"/>
          <w:szCs w:val="24"/>
        </w:rPr>
        <w:t>Философское понимание движения.</w:t>
      </w:r>
    </w:p>
    <w:p w:rsidR="004164FB" w:rsidRPr="00C524EA" w:rsidRDefault="004164FB" w:rsidP="004164F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24EA">
        <w:rPr>
          <w:rFonts w:ascii="Times New Roman" w:hAnsi="Times New Roman"/>
          <w:sz w:val="24"/>
          <w:szCs w:val="24"/>
        </w:rPr>
        <w:t>Понятие развития.</w:t>
      </w:r>
    </w:p>
    <w:p w:rsidR="004164FB" w:rsidRPr="00C524EA" w:rsidRDefault="004164FB" w:rsidP="004164F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24EA">
        <w:rPr>
          <w:rFonts w:ascii="Times New Roman" w:hAnsi="Times New Roman"/>
          <w:sz w:val="24"/>
          <w:szCs w:val="24"/>
        </w:rPr>
        <w:t>Человек как предмет философии.</w:t>
      </w:r>
    </w:p>
    <w:p w:rsidR="004164FB" w:rsidRPr="00C524EA" w:rsidRDefault="004164FB" w:rsidP="004164F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24EA">
        <w:rPr>
          <w:rFonts w:ascii="Times New Roman" w:hAnsi="Times New Roman"/>
          <w:sz w:val="24"/>
          <w:szCs w:val="24"/>
        </w:rPr>
        <w:t>Сознание: основные философские подходы.</w:t>
      </w:r>
    </w:p>
    <w:p w:rsidR="004164FB" w:rsidRPr="00C524EA" w:rsidRDefault="004164FB" w:rsidP="004164F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24EA">
        <w:rPr>
          <w:rFonts w:ascii="Times New Roman" w:hAnsi="Times New Roman"/>
          <w:sz w:val="24"/>
          <w:szCs w:val="24"/>
        </w:rPr>
        <w:t>Язык как философская проблема.</w:t>
      </w:r>
    </w:p>
    <w:p w:rsidR="004164FB" w:rsidRPr="00C524EA" w:rsidRDefault="004164FB" w:rsidP="004164F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24EA">
        <w:rPr>
          <w:rFonts w:ascii="Times New Roman" w:hAnsi="Times New Roman"/>
          <w:sz w:val="24"/>
          <w:szCs w:val="24"/>
        </w:rPr>
        <w:t>Философия как гносеология: стратегии истолкования познания.</w:t>
      </w:r>
    </w:p>
    <w:p w:rsidR="004164FB" w:rsidRPr="00C524EA" w:rsidRDefault="004164FB" w:rsidP="004164F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24EA">
        <w:rPr>
          <w:rFonts w:ascii="Times New Roman" w:hAnsi="Times New Roman"/>
          <w:sz w:val="24"/>
          <w:szCs w:val="24"/>
        </w:rPr>
        <w:t>Философское понимание науки: сущность, методы, язык, классификация.</w:t>
      </w:r>
    </w:p>
    <w:p w:rsidR="004164FB" w:rsidRPr="00C524EA" w:rsidRDefault="004164FB" w:rsidP="004164F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24EA">
        <w:rPr>
          <w:rFonts w:ascii="Times New Roman" w:hAnsi="Times New Roman"/>
          <w:sz w:val="24"/>
          <w:szCs w:val="24"/>
        </w:rPr>
        <w:t>История науки в контексте истории культуры: основные этапы.</w:t>
      </w:r>
    </w:p>
    <w:p w:rsidR="004164FB" w:rsidRPr="00C524EA" w:rsidRDefault="004164FB" w:rsidP="004164F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24EA">
        <w:rPr>
          <w:rFonts w:ascii="Times New Roman" w:hAnsi="Times New Roman"/>
          <w:sz w:val="24"/>
          <w:szCs w:val="24"/>
        </w:rPr>
        <w:t>Человек как этическое существо: свобода, совесть, поступок.</w:t>
      </w:r>
    </w:p>
    <w:p w:rsidR="004164FB" w:rsidRPr="00C524EA" w:rsidRDefault="004164FB" w:rsidP="004164F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24EA">
        <w:rPr>
          <w:rFonts w:ascii="Times New Roman" w:hAnsi="Times New Roman"/>
          <w:sz w:val="24"/>
          <w:szCs w:val="24"/>
        </w:rPr>
        <w:t>Экология как экзистенциальная проблема.</w:t>
      </w:r>
    </w:p>
    <w:p w:rsidR="004164FB" w:rsidRPr="00C524EA" w:rsidRDefault="004164FB" w:rsidP="004164F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24EA">
        <w:rPr>
          <w:rFonts w:ascii="Times New Roman" w:hAnsi="Times New Roman"/>
          <w:sz w:val="24"/>
          <w:szCs w:val="24"/>
        </w:rPr>
        <w:t>Понятие личности в философии, основные теории личности.</w:t>
      </w:r>
    </w:p>
    <w:p w:rsidR="004164FB" w:rsidRPr="00C524EA" w:rsidRDefault="004164FB" w:rsidP="004164F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24EA">
        <w:rPr>
          <w:rFonts w:ascii="Times New Roman" w:hAnsi="Times New Roman"/>
          <w:sz w:val="24"/>
          <w:szCs w:val="24"/>
        </w:rPr>
        <w:t>Философские проблемы культуры, её структурные элементы.</w:t>
      </w:r>
    </w:p>
    <w:p w:rsidR="004164FB" w:rsidRPr="00C524EA" w:rsidRDefault="004164FB" w:rsidP="004164F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24EA">
        <w:rPr>
          <w:rFonts w:ascii="Times New Roman" w:hAnsi="Times New Roman"/>
          <w:sz w:val="24"/>
          <w:szCs w:val="24"/>
        </w:rPr>
        <w:t>Общество и цивилизация: основные подходы.</w:t>
      </w:r>
    </w:p>
    <w:p w:rsidR="004164FB" w:rsidRPr="00C524EA" w:rsidRDefault="004164FB" w:rsidP="004164F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24EA">
        <w:rPr>
          <w:rFonts w:ascii="Times New Roman" w:hAnsi="Times New Roman"/>
          <w:sz w:val="24"/>
          <w:szCs w:val="24"/>
        </w:rPr>
        <w:t>Глобальные проблемы современной цивилизации и перспективы её выживания.</w:t>
      </w:r>
    </w:p>
    <w:p w:rsidR="004164FB" w:rsidRDefault="004164FB"/>
    <w:sectPr w:rsidR="00416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C40DE"/>
    <w:multiLevelType w:val="hybridMultilevel"/>
    <w:tmpl w:val="DEBC8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7710D64"/>
    <w:multiLevelType w:val="hybridMultilevel"/>
    <w:tmpl w:val="0F127B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FB"/>
    <w:rsid w:val="004164FB"/>
    <w:rsid w:val="00476DB2"/>
    <w:rsid w:val="009031F5"/>
    <w:rsid w:val="00BE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64FB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64FB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Скакунова Милица</dc:creator>
  <cp:lastModifiedBy>Скакунова Милица</cp:lastModifiedBy>
  <cp:revision>2</cp:revision>
  <dcterms:created xsi:type="dcterms:W3CDTF">2020-10-02T16:40:00Z</dcterms:created>
  <dcterms:modified xsi:type="dcterms:W3CDTF">2020-10-02T16:51:00Z</dcterms:modified>
</cp:coreProperties>
</file>